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41" w:rsidRPr="00E071A6" w:rsidRDefault="00091541" w:rsidP="00091541">
      <w:pPr>
        <w:spacing w:line="400" w:lineRule="exact"/>
        <w:jc w:val="center"/>
        <w:rPr>
          <w:rFonts w:ascii="黑体" w:eastAsia="黑体" w:hAnsi="华文中宋"/>
          <w:b/>
          <w:sz w:val="32"/>
          <w:szCs w:val="32"/>
        </w:rPr>
      </w:pPr>
      <w:r>
        <w:rPr>
          <w:rFonts w:ascii="黑体" w:eastAsia="黑体" w:hAnsi="华文中宋" w:hint="eastAsia"/>
          <w:b/>
          <w:sz w:val="32"/>
          <w:szCs w:val="32"/>
        </w:rPr>
        <w:t>“管理学”</w:t>
      </w:r>
      <w:r w:rsidRPr="00E071A6">
        <w:rPr>
          <w:rFonts w:ascii="黑体" w:eastAsia="黑体" w:hAnsi="华文中宋" w:hint="eastAsia"/>
          <w:b/>
          <w:sz w:val="32"/>
          <w:szCs w:val="32"/>
        </w:rPr>
        <w:t>课程简介</w:t>
      </w:r>
    </w:p>
    <w:p w:rsidR="00091541" w:rsidRDefault="00091541" w:rsidP="00091541">
      <w:pPr>
        <w:spacing w:line="400" w:lineRule="exact"/>
        <w:jc w:val="center"/>
        <w:rPr>
          <w:rFonts w:ascii="仿宋_GB2312" w:eastAsia="仿宋_GB2312" w:hAnsi="华文中宋"/>
          <w:sz w:val="28"/>
          <w:szCs w:val="28"/>
        </w:rPr>
      </w:pPr>
    </w:p>
    <w:p w:rsidR="00091541" w:rsidRPr="00A5559B" w:rsidRDefault="00091541" w:rsidP="00091541">
      <w:pPr>
        <w:spacing w:line="400" w:lineRule="exact"/>
        <w:jc w:val="center"/>
        <w:rPr>
          <w:rFonts w:ascii="仿宋_GB2312" w:eastAsia="仿宋_GB2312" w:hAnsi="华文中宋"/>
          <w:sz w:val="28"/>
          <w:szCs w:val="28"/>
        </w:rPr>
      </w:pPr>
      <w:r w:rsidRPr="00A5559B">
        <w:rPr>
          <w:rFonts w:ascii="仿宋_GB2312" w:eastAsia="仿宋_GB2312" w:hint="eastAsia"/>
          <w:sz w:val="28"/>
          <w:szCs w:val="28"/>
        </w:rPr>
        <w:t>撰</w:t>
      </w:r>
      <w:r>
        <w:rPr>
          <w:rFonts w:ascii="仿宋_GB2312" w:eastAsia="仿宋_GB2312" w:hint="eastAsia"/>
          <w:sz w:val="28"/>
          <w:szCs w:val="28"/>
        </w:rPr>
        <w:t>稿人:</w:t>
      </w:r>
      <w:proofErr w:type="gramStart"/>
      <w:r>
        <w:rPr>
          <w:rFonts w:ascii="仿宋_GB2312" w:eastAsia="仿宋_GB2312" w:hint="eastAsia"/>
          <w:sz w:val="28"/>
          <w:szCs w:val="28"/>
        </w:rPr>
        <w:t>连桂红</w:t>
      </w:r>
      <w:proofErr w:type="gramEnd"/>
    </w:p>
    <w:p w:rsidR="00091541" w:rsidRDefault="00091541" w:rsidP="00091541">
      <w:pPr>
        <w:spacing w:line="400" w:lineRule="exact"/>
        <w:rPr>
          <w:rFonts w:ascii="黑体" w:eastAsia="黑体" w:hAnsi="华文中宋"/>
          <w:b/>
          <w:bCs/>
          <w:szCs w:val="28"/>
        </w:rPr>
      </w:pPr>
    </w:p>
    <w:p w:rsidR="00091541" w:rsidRDefault="00091541" w:rsidP="00091541">
      <w:pPr>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：管理学</w:t>
      </w:r>
    </w:p>
    <w:p w:rsidR="00091541" w:rsidRDefault="00091541" w:rsidP="00091541">
      <w:pPr>
        <w:spacing w:line="400" w:lineRule="exact"/>
        <w:ind w:firstLineChars="200" w:firstLine="482"/>
        <w:rPr>
          <w:rFonts w:ascii="黑体" w:eastAsia="黑体" w:hAnsi="华文中宋"/>
          <w:bCs/>
          <w:color w:val="00FFFF"/>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sidR="00982829">
        <w:rPr>
          <w:rFonts w:ascii="黑体" w:eastAsia="黑体" w:hAnsi="华文中宋" w:hint="eastAsia"/>
          <w:b/>
          <w:sz w:val="24"/>
          <w:szCs w:val="28"/>
        </w:rPr>
        <w:t>Management</w:t>
      </w:r>
    </w:p>
    <w:p w:rsidR="00091541" w:rsidRDefault="00091541" w:rsidP="00091541">
      <w:pPr>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课程代码</w:t>
      </w:r>
      <w:r>
        <w:rPr>
          <w:rFonts w:ascii="黑体" w:eastAsia="黑体" w:hAnsi="华文中宋" w:hint="eastAsia"/>
          <w:b/>
          <w:sz w:val="24"/>
          <w:szCs w:val="28"/>
        </w:rPr>
        <w:t>：</w:t>
      </w:r>
      <w:r w:rsidR="00982829">
        <w:rPr>
          <w:rFonts w:ascii="黑体" w:eastAsia="黑体" w:hAnsi="华文中宋" w:hint="eastAsia"/>
          <w:b/>
          <w:sz w:val="24"/>
          <w:szCs w:val="28"/>
        </w:rPr>
        <w:t>142201</w:t>
      </w:r>
      <w:bookmarkStart w:id="0" w:name="_GoBack"/>
      <w:bookmarkEnd w:id="0"/>
    </w:p>
    <w:p w:rsidR="00091541" w:rsidRDefault="00091541" w:rsidP="00091541">
      <w:pPr>
        <w:tabs>
          <w:tab w:val="left" w:pos="945"/>
        </w:tabs>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开设专业</w:t>
      </w:r>
      <w:r>
        <w:rPr>
          <w:rFonts w:ascii="黑体" w:eastAsia="黑体" w:hAnsi="华文中宋" w:hint="eastAsia"/>
          <w:sz w:val="24"/>
          <w:szCs w:val="28"/>
        </w:rPr>
        <w:t>：公共事业管理(体育)</w:t>
      </w:r>
    </w:p>
    <w:p w:rsidR="00091541" w:rsidRDefault="00091541" w:rsidP="00091541">
      <w:pPr>
        <w:tabs>
          <w:tab w:val="left" w:pos="945"/>
        </w:tabs>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课程类型：专业基础课</w:t>
      </w:r>
    </w:p>
    <w:p w:rsidR="00091541" w:rsidRDefault="00091541" w:rsidP="00091541">
      <w:pPr>
        <w:tabs>
          <w:tab w:val="left" w:pos="945"/>
        </w:tabs>
        <w:spacing w:line="400" w:lineRule="exact"/>
        <w:ind w:firstLineChars="200" w:firstLine="482"/>
        <w:rPr>
          <w:rFonts w:ascii="黑体" w:hAnsi="华文中宋"/>
          <w:color w:val="00FFFF"/>
          <w:sz w:val="24"/>
          <w:szCs w:val="28"/>
        </w:rPr>
      </w:pPr>
      <w:r>
        <w:rPr>
          <w:rFonts w:ascii="黑体" w:eastAsia="黑体" w:hAnsi="华文中宋" w:hint="eastAsia"/>
          <w:b/>
          <w:bCs/>
          <w:sz w:val="24"/>
          <w:szCs w:val="28"/>
        </w:rPr>
        <w:t>先行课程：无</w:t>
      </w:r>
    </w:p>
    <w:p w:rsidR="00091541" w:rsidRDefault="00091541" w:rsidP="00091541">
      <w:pPr>
        <w:ind w:firstLineChars="200" w:firstLine="482"/>
        <w:rPr>
          <w:rFonts w:ascii="黑体" w:eastAsia="黑体" w:hAnsi="华文中宋"/>
          <w:b/>
          <w:bCs/>
          <w:sz w:val="24"/>
          <w:szCs w:val="28"/>
        </w:rPr>
      </w:pPr>
      <w:r>
        <w:rPr>
          <w:rFonts w:ascii="黑体" w:eastAsia="黑体" w:hAnsi="华文中宋" w:hint="eastAsia"/>
          <w:b/>
          <w:bCs/>
          <w:sz w:val="24"/>
          <w:szCs w:val="28"/>
        </w:rPr>
        <w:t>内容简介：</w:t>
      </w:r>
    </w:p>
    <w:p w:rsidR="00091541" w:rsidRPr="00091541" w:rsidRDefault="00091541" w:rsidP="00091541">
      <w:pPr>
        <w:spacing w:line="360" w:lineRule="auto"/>
        <w:ind w:firstLineChars="200" w:firstLine="480"/>
        <w:rPr>
          <w:rFonts w:ascii="宋体" w:hAnsi="宋体"/>
          <w:bCs/>
          <w:sz w:val="24"/>
          <w:szCs w:val="28"/>
        </w:rPr>
      </w:pPr>
      <w:r w:rsidRPr="00091541">
        <w:rPr>
          <w:rFonts w:ascii="宋体" w:hAnsi="宋体"/>
          <w:bCs/>
          <w:sz w:val="24"/>
          <w:szCs w:val="28"/>
        </w:rPr>
        <w:t>通过本课程的学习，学生应明确企业或一般社会、经济组织管理的基本概念、基本原理和基本方法；了解管理思想和管理理论的产生与演变过程以及在这个过程中形成的主要理论流派的主要代表人物及其理论贡献；熟悉管理过程的主要工作内容及其组织方法；在熟练掌握上述内容的基础上，应能利用有关理论和方法，分析各类工商企业和一般社会、经济组织管理中的具体问题。</w:t>
      </w:r>
    </w:p>
    <w:p w:rsidR="00091541" w:rsidRDefault="00091541" w:rsidP="00091541">
      <w:pPr>
        <w:tabs>
          <w:tab w:val="left" w:pos="945"/>
        </w:tabs>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参考教材：</w:t>
      </w:r>
    </w:p>
    <w:p w:rsidR="00091541" w:rsidRDefault="00091541" w:rsidP="00091541">
      <w:pPr>
        <w:snapToGrid w:val="0"/>
        <w:rPr>
          <w:bCs/>
        </w:rPr>
      </w:pPr>
      <w:r>
        <w:rPr>
          <w:rFonts w:hint="eastAsia"/>
          <w:bCs/>
        </w:rPr>
        <w:t>周三多、陈传明、鲁明</w:t>
      </w:r>
      <w:proofErr w:type="gramStart"/>
      <w:r>
        <w:rPr>
          <w:rFonts w:hint="eastAsia"/>
          <w:bCs/>
        </w:rPr>
        <w:t>泓</w:t>
      </w:r>
      <w:proofErr w:type="gramEnd"/>
      <w:r>
        <w:rPr>
          <w:rFonts w:hint="eastAsia"/>
          <w:bCs/>
        </w:rPr>
        <w:t>编著，《管理学：原理与方法》，复旦大学出版社，</w:t>
      </w:r>
      <w:r>
        <w:rPr>
          <w:bCs/>
        </w:rPr>
        <w:t>1999</w:t>
      </w:r>
      <w:r>
        <w:rPr>
          <w:rFonts w:hint="eastAsia"/>
          <w:bCs/>
        </w:rPr>
        <w:t>年。</w:t>
      </w:r>
    </w:p>
    <w:p w:rsidR="00091541" w:rsidRDefault="00091541" w:rsidP="00091541">
      <w:pPr>
        <w:tabs>
          <w:tab w:val="left" w:pos="945"/>
        </w:tabs>
        <w:spacing w:line="400" w:lineRule="exact"/>
        <w:ind w:firstLineChars="200" w:firstLine="480"/>
        <w:rPr>
          <w:rFonts w:ascii="楷体_GB2312" w:eastAsia="楷体_GB2312" w:hAnsi="宋体"/>
          <w:bCs/>
          <w:sz w:val="24"/>
          <w:szCs w:val="28"/>
        </w:rPr>
      </w:pPr>
      <w:r>
        <w:rPr>
          <w:rFonts w:ascii="楷体_GB2312" w:eastAsia="楷体_GB2312" w:hAnsi="宋体" w:hint="eastAsia"/>
          <w:bCs/>
          <w:sz w:val="24"/>
          <w:szCs w:val="28"/>
        </w:rPr>
        <w:t xml:space="preserve"> </w:t>
      </w:r>
    </w:p>
    <w:p w:rsidR="00091541" w:rsidRDefault="00091541" w:rsidP="00091541">
      <w:pPr>
        <w:tabs>
          <w:tab w:val="left" w:pos="945"/>
        </w:tabs>
        <w:spacing w:line="400" w:lineRule="exact"/>
        <w:rPr>
          <w:rFonts w:ascii="宋体" w:hAnsi="宋体"/>
          <w:sz w:val="24"/>
        </w:rPr>
      </w:pPr>
    </w:p>
    <w:p w:rsidR="00091541" w:rsidRDefault="00091541" w:rsidP="00091541">
      <w:pPr>
        <w:tabs>
          <w:tab w:val="left" w:pos="945"/>
        </w:tabs>
        <w:spacing w:line="400" w:lineRule="exact"/>
        <w:rPr>
          <w:rFonts w:ascii="宋体" w:hAnsi="宋体"/>
          <w:sz w:val="24"/>
        </w:rPr>
      </w:pPr>
    </w:p>
    <w:p w:rsidR="00091541" w:rsidRDefault="00091541" w:rsidP="00091541">
      <w:pPr>
        <w:tabs>
          <w:tab w:val="left" w:pos="945"/>
        </w:tabs>
        <w:spacing w:line="400" w:lineRule="exact"/>
        <w:rPr>
          <w:rFonts w:ascii="宋体" w:hAnsi="宋体"/>
          <w:sz w:val="24"/>
        </w:rPr>
      </w:pPr>
    </w:p>
    <w:p w:rsidR="00091541" w:rsidRDefault="00091541" w:rsidP="00091541">
      <w:pPr>
        <w:tabs>
          <w:tab w:val="left" w:pos="945"/>
        </w:tabs>
        <w:spacing w:line="400" w:lineRule="exact"/>
      </w:pPr>
    </w:p>
    <w:p w:rsidR="00091541" w:rsidRDefault="00091541" w:rsidP="00091541">
      <w:pPr>
        <w:tabs>
          <w:tab w:val="left" w:pos="945"/>
        </w:tabs>
        <w:spacing w:line="400" w:lineRule="exact"/>
        <w:rPr>
          <w:sz w:val="28"/>
        </w:rPr>
      </w:pPr>
    </w:p>
    <w:p w:rsidR="004C295C" w:rsidRPr="00091541" w:rsidRDefault="004C295C"/>
    <w:sectPr w:rsidR="004C295C" w:rsidRPr="00091541">
      <w:pgSz w:w="11906" w:h="16838"/>
      <w:pgMar w:top="1134" w:right="1134"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B3" w:rsidRDefault="001E48B3" w:rsidP="00091541">
      <w:r>
        <w:separator/>
      </w:r>
    </w:p>
  </w:endnote>
  <w:endnote w:type="continuationSeparator" w:id="0">
    <w:p w:rsidR="001E48B3" w:rsidRDefault="001E48B3" w:rsidP="0009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B3" w:rsidRDefault="001E48B3" w:rsidP="00091541">
      <w:r>
        <w:separator/>
      </w:r>
    </w:p>
  </w:footnote>
  <w:footnote w:type="continuationSeparator" w:id="0">
    <w:p w:rsidR="001E48B3" w:rsidRDefault="001E48B3" w:rsidP="00091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66"/>
    <w:rsid w:val="00091541"/>
    <w:rsid w:val="00146A66"/>
    <w:rsid w:val="001E48B3"/>
    <w:rsid w:val="004C295C"/>
    <w:rsid w:val="00982829"/>
    <w:rsid w:val="00E64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5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1541"/>
    <w:rPr>
      <w:sz w:val="18"/>
      <w:szCs w:val="18"/>
    </w:rPr>
  </w:style>
  <w:style w:type="paragraph" w:styleId="a4">
    <w:name w:val="footer"/>
    <w:basedOn w:val="a"/>
    <w:link w:val="Char0"/>
    <w:uiPriority w:val="99"/>
    <w:unhideWhenUsed/>
    <w:rsid w:val="000915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15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5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1541"/>
    <w:rPr>
      <w:sz w:val="18"/>
      <w:szCs w:val="18"/>
    </w:rPr>
  </w:style>
  <w:style w:type="paragraph" w:styleId="a4">
    <w:name w:val="footer"/>
    <w:basedOn w:val="a"/>
    <w:link w:val="Char0"/>
    <w:uiPriority w:val="99"/>
    <w:unhideWhenUsed/>
    <w:rsid w:val="000915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15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3</cp:revision>
  <dcterms:created xsi:type="dcterms:W3CDTF">2015-09-17T09:14:00Z</dcterms:created>
  <dcterms:modified xsi:type="dcterms:W3CDTF">2015-09-29T01:55:00Z</dcterms:modified>
</cp:coreProperties>
</file>